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EB52B44" wp14:editId="6749CAF5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FB2537" w:rsidRPr="008850A9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19D4" w:rsidRPr="00C919D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C919D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сентября</w:t>
      </w:r>
      <w:r w:rsidR="005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7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A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4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9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E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F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919D4"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  <w:r w:rsidR="009F3C84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FB2537" w:rsidRPr="008850A9" w:rsidRDefault="00062109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9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537" w:rsidRPr="006C22B5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1" w:type="dxa"/>
        <w:tblLook w:val="01E0" w:firstRow="1" w:lastRow="1" w:firstColumn="1" w:lastColumn="1" w:noHBand="0" w:noVBand="0"/>
      </w:tblPr>
      <w:tblGrid>
        <w:gridCol w:w="4390"/>
        <w:gridCol w:w="5581"/>
      </w:tblGrid>
      <w:tr w:rsidR="00A003A7" w:rsidRPr="005537E4" w:rsidTr="00DB026F">
        <w:tc>
          <w:tcPr>
            <w:tcW w:w="4390" w:type="dxa"/>
          </w:tcPr>
          <w:p w:rsidR="000A48A3" w:rsidRPr="005537E4" w:rsidRDefault="00113F6F" w:rsidP="00E8239D">
            <w:pPr>
              <w:spacing w:after="0" w:line="240" w:lineRule="auto"/>
              <w:ind w:left="-108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председателя Думы Сургутского района от 02 ноября 2016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1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60-нпа «Об утверждении Положения о порядке внесения и подготовки проектов правовых актов председателя Думы Сургутского района, перечне и формах, прилагаемых к ним документов»</w:t>
            </w:r>
          </w:p>
        </w:tc>
        <w:tc>
          <w:tcPr>
            <w:tcW w:w="5581" w:type="dxa"/>
          </w:tcPr>
          <w:p w:rsidR="00A003A7" w:rsidRPr="005537E4" w:rsidRDefault="00A003A7" w:rsidP="00A6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239D" w:rsidRDefault="00E8239D" w:rsidP="000A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F6F" w:rsidRPr="00113F6F" w:rsidRDefault="00113F6F" w:rsidP="0011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F">
        <w:rPr>
          <w:rFonts w:ascii="Times New Roman" w:hAnsi="Times New Roman" w:cs="Times New Roman"/>
          <w:sz w:val="28"/>
          <w:szCs w:val="28"/>
        </w:rPr>
        <w:t>1. Внести в постановление председателя Думы Сургутского района от 02 ноября 2016 года № 60-нпа «Об утверждении Положения о порядке внесения и подготовки проектов правовых актов председателя Думы Сургутского района, перечне и формах, прилагаемых к ним документов» следующие изменения:</w:t>
      </w:r>
    </w:p>
    <w:p w:rsidR="00113F6F" w:rsidRPr="00113F6F" w:rsidRDefault="00113F6F" w:rsidP="0011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F">
        <w:rPr>
          <w:rFonts w:ascii="Times New Roman" w:hAnsi="Times New Roman" w:cs="Times New Roman"/>
          <w:sz w:val="28"/>
          <w:szCs w:val="28"/>
        </w:rPr>
        <w:t>1) в пункте 1 раздела 2 приложения к постановлению слова «иными выборными органами местного самоуправления Сургутского района,» исключить;</w:t>
      </w:r>
    </w:p>
    <w:p w:rsidR="00113F6F" w:rsidRPr="00113F6F" w:rsidRDefault="00113F6F" w:rsidP="0011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F">
        <w:rPr>
          <w:rFonts w:ascii="Times New Roman" w:hAnsi="Times New Roman" w:cs="Times New Roman"/>
          <w:sz w:val="28"/>
          <w:szCs w:val="28"/>
        </w:rPr>
        <w:t>2) в абзаце пятом подпункта 6 пункта 5 главы 1 раздела 4 приложения к постановлению слова «и признании утратившими силу постановлений председателя Думы района» исключить;</w:t>
      </w:r>
    </w:p>
    <w:p w:rsidR="00113F6F" w:rsidRPr="00113F6F" w:rsidRDefault="00113F6F" w:rsidP="0011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F">
        <w:rPr>
          <w:rFonts w:ascii="Times New Roman" w:hAnsi="Times New Roman" w:cs="Times New Roman"/>
          <w:sz w:val="28"/>
          <w:szCs w:val="28"/>
        </w:rPr>
        <w:t>3) в подпункте 1 пункта 1 главы 2 раздела 4 приложения к постановлению слово «Сургутского» исключить;</w:t>
      </w:r>
    </w:p>
    <w:p w:rsidR="00113F6F" w:rsidRPr="00113F6F" w:rsidRDefault="00113F6F" w:rsidP="0011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F">
        <w:rPr>
          <w:rFonts w:ascii="Times New Roman" w:hAnsi="Times New Roman" w:cs="Times New Roman"/>
          <w:sz w:val="28"/>
          <w:szCs w:val="28"/>
        </w:rPr>
        <w:t>4) первое предложение пункта 9 главы 2 раздела 4 приложения к постановлению после слов «в силу после его» дополнить словом «официального»;</w:t>
      </w:r>
    </w:p>
    <w:p w:rsidR="00113F6F" w:rsidRPr="00113F6F" w:rsidRDefault="00113F6F" w:rsidP="0011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F">
        <w:rPr>
          <w:rFonts w:ascii="Times New Roman" w:hAnsi="Times New Roman" w:cs="Times New Roman"/>
          <w:sz w:val="28"/>
          <w:szCs w:val="28"/>
        </w:rPr>
        <w:t>5) второе предложение пункта 9 главы 2 раздела 4 приложения к постановлению после слова «подлежит» дополнить словом «официальному»;</w:t>
      </w:r>
    </w:p>
    <w:p w:rsidR="00113F6F" w:rsidRPr="00113F6F" w:rsidRDefault="00113F6F" w:rsidP="0011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F6F">
        <w:rPr>
          <w:rFonts w:ascii="Times New Roman" w:hAnsi="Times New Roman" w:cs="Times New Roman"/>
          <w:sz w:val="28"/>
          <w:szCs w:val="28"/>
        </w:rPr>
        <w:t xml:space="preserve">6) пункт 13 главы 3 раздела 4 приложения к постановлению </w:t>
      </w:r>
      <w:r w:rsidRPr="00113F6F">
        <w:rPr>
          <w:rFonts w:ascii="Times New Roman" w:eastAsia="Calibri" w:hAnsi="Times New Roman" w:cs="Times New Roman"/>
          <w:sz w:val="28"/>
          <w:szCs w:val="28"/>
        </w:rPr>
        <w:t xml:space="preserve">изложить в следующей редакции: </w:t>
      </w:r>
    </w:p>
    <w:p w:rsidR="00113F6F" w:rsidRPr="00113F6F" w:rsidRDefault="00113F6F" w:rsidP="0011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F6F">
        <w:rPr>
          <w:rFonts w:ascii="Times New Roman" w:eastAsia="Calibri" w:hAnsi="Times New Roman" w:cs="Times New Roman"/>
          <w:sz w:val="28"/>
          <w:szCs w:val="28"/>
        </w:rPr>
        <w:t>«13. Подпункт как структурный элемент пункта обозначается арабской цифрой со скобкой без точки и начинается с красной строки. После цифрового обозначения со скобкой подпункты начинаются со строчной буквы и отделяются точкой с запятой. Если подпункт включает в себя несколько абзацев, они отделяются друг от друга точками.»;</w:t>
      </w:r>
    </w:p>
    <w:p w:rsidR="00113F6F" w:rsidRPr="00113F6F" w:rsidRDefault="00113F6F" w:rsidP="0011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F">
        <w:rPr>
          <w:rFonts w:ascii="Times New Roman" w:hAnsi="Times New Roman" w:cs="Times New Roman"/>
          <w:sz w:val="28"/>
          <w:szCs w:val="28"/>
        </w:rPr>
        <w:lastRenderedPageBreak/>
        <w:t>7) в абзаце седьмом пункта 10 главы 4 раздела 4 приложения к постановлению слова «знак препинания точка» заменить словами «знак препинания «точка»».</w:t>
      </w:r>
    </w:p>
    <w:p w:rsidR="00113F6F" w:rsidRPr="00113F6F" w:rsidRDefault="00113F6F" w:rsidP="00113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F6F">
        <w:rPr>
          <w:rFonts w:ascii="Times New Roman" w:hAnsi="Times New Roman" w:cs="Times New Roman"/>
          <w:sz w:val="28"/>
          <w:szCs w:val="28"/>
        </w:rPr>
        <w:tab/>
        <w:t>2. Постановление вступает в силу после его официального опубликования (обнародования).</w:t>
      </w:r>
    </w:p>
    <w:p w:rsidR="00386771" w:rsidRPr="006C22B5" w:rsidRDefault="00386771" w:rsidP="00386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2B5" w:rsidRPr="006C22B5" w:rsidRDefault="006C22B5" w:rsidP="00386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3A7" w:rsidRDefault="00A003A7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386771"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</w:p>
    <w:p w:rsidR="00FB2537" w:rsidRDefault="00386771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                                </w:t>
      </w:r>
      <w:r w:rsidR="00A0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003A7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Сименяк</w:t>
      </w: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21C5" w:rsidSect="000A48A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98D" w:rsidRDefault="0011698D" w:rsidP="00772F9E">
      <w:pPr>
        <w:spacing w:after="0" w:line="240" w:lineRule="auto"/>
      </w:pPr>
      <w:r>
        <w:separator/>
      </w:r>
    </w:p>
  </w:endnote>
  <w:endnote w:type="continuationSeparator" w:id="0">
    <w:p w:rsidR="0011698D" w:rsidRDefault="0011698D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98D" w:rsidRDefault="0011698D" w:rsidP="00772F9E">
      <w:pPr>
        <w:spacing w:after="0" w:line="240" w:lineRule="auto"/>
      </w:pPr>
      <w:r>
        <w:separator/>
      </w:r>
    </w:p>
  </w:footnote>
  <w:footnote w:type="continuationSeparator" w:id="0">
    <w:p w:rsidR="0011698D" w:rsidRDefault="0011698D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818139"/>
      <w:docPartObj>
        <w:docPartGallery w:val="Page Numbers (Top of Page)"/>
        <w:docPartUnique/>
      </w:docPartObj>
    </w:sdtPr>
    <w:sdtEndPr/>
    <w:sdtContent>
      <w:p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9D4">
          <w:rPr>
            <w:noProof/>
          </w:rPr>
          <w:t>2</w:t>
        </w:r>
        <w:r>
          <w:fldChar w:fldCharType="end"/>
        </w:r>
      </w:p>
    </w:sdtContent>
  </w:sdt>
  <w:p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831E3E"/>
    <w:multiLevelType w:val="hybridMultilevel"/>
    <w:tmpl w:val="BDAC0406"/>
    <w:lvl w:ilvl="0" w:tplc="B65C97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44436"/>
    <w:rsid w:val="00053EC5"/>
    <w:rsid w:val="00062109"/>
    <w:rsid w:val="0006739C"/>
    <w:rsid w:val="0009082F"/>
    <w:rsid w:val="000A48A3"/>
    <w:rsid w:val="000E18AB"/>
    <w:rsid w:val="000E41AF"/>
    <w:rsid w:val="000E4C9F"/>
    <w:rsid w:val="00112A4A"/>
    <w:rsid w:val="00113A52"/>
    <w:rsid w:val="00113F6F"/>
    <w:rsid w:val="0011698D"/>
    <w:rsid w:val="0014030D"/>
    <w:rsid w:val="00150497"/>
    <w:rsid w:val="0016024F"/>
    <w:rsid w:val="001752E5"/>
    <w:rsid w:val="001754F7"/>
    <w:rsid w:val="00193CBC"/>
    <w:rsid w:val="001E241E"/>
    <w:rsid w:val="001F1F63"/>
    <w:rsid w:val="00256B2C"/>
    <w:rsid w:val="002A5367"/>
    <w:rsid w:val="002B2170"/>
    <w:rsid w:val="002C68A0"/>
    <w:rsid w:val="002F32E5"/>
    <w:rsid w:val="002F60C7"/>
    <w:rsid w:val="00302666"/>
    <w:rsid w:val="00316E5E"/>
    <w:rsid w:val="00346C57"/>
    <w:rsid w:val="00347913"/>
    <w:rsid w:val="00364713"/>
    <w:rsid w:val="00366342"/>
    <w:rsid w:val="00386771"/>
    <w:rsid w:val="00387E43"/>
    <w:rsid w:val="003C26BE"/>
    <w:rsid w:val="003D1769"/>
    <w:rsid w:val="003D358D"/>
    <w:rsid w:val="003F6A0B"/>
    <w:rsid w:val="00442AEB"/>
    <w:rsid w:val="00462850"/>
    <w:rsid w:val="00470AA7"/>
    <w:rsid w:val="00484997"/>
    <w:rsid w:val="0049181D"/>
    <w:rsid w:val="004A0C52"/>
    <w:rsid w:val="004E085E"/>
    <w:rsid w:val="004E2478"/>
    <w:rsid w:val="004E6508"/>
    <w:rsid w:val="005049DF"/>
    <w:rsid w:val="00535235"/>
    <w:rsid w:val="00536578"/>
    <w:rsid w:val="00537ABD"/>
    <w:rsid w:val="0056187D"/>
    <w:rsid w:val="00593B63"/>
    <w:rsid w:val="005A4757"/>
    <w:rsid w:val="005A64EF"/>
    <w:rsid w:val="005B6F1B"/>
    <w:rsid w:val="005E21C5"/>
    <w:rsid w:val="005E2950"/>
    <w:rsid w:val="00600B15"/>
    <w:rsid w:val="00655CF6"/>
    <w:rsid w:val="00674D78"/>
    <w:rsid w:val="00676A24"/>
    <w:rsid w:val="0068744A"/>
    <w:rsid w:val="00694B34"/>
    <w:rsid w:val="006C22B5"/>
    <w:rsid w:val="006F2ACF"/>
    <w:rsid w:val="00704DF7"/>
    <w:rsid w:val="007300B8"/>
    <w:rsid w:val="0076317A"/>
    <w:rsid w:val="00772F9E"/>
    <w:rsid w:val="00774FE0"/>
    <w:rsid w:val="0078068E"/>
    <w:rsid w:val="007854D5"/>
    <w:rsid w:val="007E20C5"/>
    <w:rsid w:val="007E2E1E"/>
    <w:rsid w:val="007E6141"/>
    <w:rsid w:val="00800D9A"/>
    <w:rsid w:val="008B0A8A"/>
    <w:rsid w:val="008B7A22"/>
    <w:rsid w:val="008C3BF2"/>
    <w:rsid w:val="008F13A9"/>
    <w:rsid w:val="009031DE"/>
    <w:rsid w:val="009233CA"/>
    <w:rsid w:val="00974911"/>
    <w:rsid w:val="0098516B"/>
    <w:rsid w:val="009B2DA2"/>
    <w:rsid w:val="009B6F75"/>
    <w:rsid w:val="009F3C84"/>
    <w:rsid w:val="00A003A7"/>
    <w:rsid w:val="00A55C80"/>
    <w:rsid w:val="00A63D21"/>
    <w:rsid w:val="00AB335F"/>
    <w:rsid w:val="00AD7F50"/>
    <w:rsid w:val="00AE48FA"/>
    <w:rsid w:val="00B0380A"/>
    <w:rsid w:val="00B3245A"/>
    <w:rsid w:val="00B32B9A"/>
    <w:rsid w:val="00B64105"/>
    <w:rsid w:val="00BB5089"/>
    <w:rsid w:val="00BF71BC"/>
    <w:rsid w:val="00C10336"/>
    <w:rsid w:val="00C1379B"/>
    <w:rsid w:val="00C24A52"/>
    <w:rsid w:val="00C34F1C"/>
    <w:rsid w:val="00C845E7"/>
    <w:rsid w:val="00C919D4"/>
    <w:rsid w:val="00CB5BC9"/>
    <w:rsid w:val="00CE4792"/>
    <w:rsid w:val="00D0413B"/>
    <w:rsid w:val="00D71120"/>
    <w:rsid w:val="00D76856"/>
    <w:rsid w:val="00DC2A68"/>
    <w:rsid w:val="00E00E0B"/>
    <w:rsid w:val="00E8239D"/>
    <w:rsid w:val="00EB1602"/>
    <w:rsid w:val="00F16FE7"/>
    <w:rsid w:val="00F352F0"/>
    <w:rsid w:val="00F7001B"/>
    <w:rsid w:val="00F74792"/>
    <w:rsid w:val="00F8384A"/>
    <w:rsid w:val="00F91DD2"/>
    <w:rsid w:val="00F93FC5"/>
    <w:rsid w:val="00F9578A"/>
    <w:rsid w:val="00FA360F"/>
    <w:rsid w:val="00F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16</cp:revision>
  <cp:lastPrinted>2020-09-24T04:20:00Z</cp:lastPrinted>
  <dcterms:created xsi:type="dcterms:W3CDTF">2020-02-10T12:46:00Z</dcterms:created>
  <dcterms:modified xsi:type="dcterms:W3CDTF">2020-09-28T07:16:00Z</dcterms:modified>
</cp:coreProperties>
</file>