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132E78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132E7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190017" w:rsidRDefault="00190017" w:rsidP="001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20 сентября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765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132E78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0024EC" w:rsidRPr="00BD5757" w:rsidRDefault="000749A5" w:rsidP="009E5C55">
            <w:pPr>
              <w:autoSpaceDE w:val="0"/>
              <w:autoSpaceDN w:val="0"/>
              <w:adjustRightInd w:val="0"/>
              <w:spacing w:line="252" w:lineRule="auto"/>
              <w:ind w:right="-113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49A5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решение Думы Сургутского района от 23 сентября 2015 года № 749-нпа «Об утверждении Порядка управления и распоряжения имуществом, находящимся в муниципальной собственности Сургутского района»</w:t>
            </w:r>
          </w:p>
        </w:tc>
        <w:tc>
          <w:tcPr>
            <w:tcW w:w="5237" w:type="dxa"/>
          </w:tcPr>
          <w:p w:rsidR="008141CE" w:rsidRPr="00FB5802" w:rsidRDefault="008141CE" w:rsidP="00132E78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Default="000024EC" w:rsidP="007A74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9A5" w:rsidRDefault="000749A5" w:rsidP="000749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Дума Сургутского района решила:</w:t>
      </w:r>
    </w:p>
    <w:p w:rsidR="000749A5" w:rsidRPr="00F537DA" w:rsidRDefault="000749A5" w:rsidP="000749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9A5" w:rsidRPr="00F537DA" w:rsidRDefault="000749A5" w:rsidP="000749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537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 Внести в решение Думы Сургутского района от 23 сентября 2015 года </w:t>
      </w:r>
      <w:r w:rsidRPr="00F537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№ 749-нпа «Об утверждении Порядка управления и распоряжения имуществом, находящимся в муниципальной собственности Сургутского района» следующие изменения:</w:t>
      </w:r>
    </w:p>
    <w:p w:rsidR="000749A5" w:rsidRPr="00F537DA" w:rsidRDefault="000749A5" w:rsidP="000749A5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7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1) в пункте 1 статьи 9 главы 3 приложения к решению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слова</w:t>
      </w:r>
      <w:r w:rsidRPr="00F537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</w:t>
      </w:r>
      <w:r w:rsidRPr="00F53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Закреплению подлежит муниципальное имущество стоимостью более ста тысяч рублей.» заменить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словами</w:t>
      </w:r>
      <w:r w:rsidRPr="00F53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«Закреплению подлежит муниципальное имущество стоимостью более ста тысяч рублей, недвижимое имущество и транспортные средства независимо от их стоимости.»;</w:t>
      </w:r>
    </w:p>
    <w:p w:rsidR="000749A5" w:rsidRPr="00F537DA" w:rsidRDefault="000749A5" w:rsidP="000749A5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537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2) в пункте 1 статьи 10 главы 3 приложения к решению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слова</w:t>
      </w:r>
      <w:r w:rsidRPr="00F537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</w:t>
      </w:r>
      <w:r w:rsidRPr="00F53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Закреплению подлежит муниципальное имущество стоимостью более ста тысяч рублей.» заменить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словами</w:t>
      </w:r>
      <w:r w:rsidRPr="00F53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«Закреплению подлежит муниципальное имущество стоимостью более ста тысяч рублей, недвижимое имущество и транспортные средства независимо от их стоимости.»;</w:t>
      </w:r>
    </w:p>
    <w:p w:rsidR="000749A5" w:rsidRPr="00F537DA" w:rsidRDefault="000749A5" w:rsidP="000749A5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пункт 1 статьи 14 главы 3 приложения </w:t>
      </w:r>
      <w:r w:rsidRPr="00F537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 решению </w:t>
      </w:r>
      <w:r w:rsidRPr="00F53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дополнить словами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537DA">
        <w:rPr>
          <w:rFonts w:ascii="Times New Roman" w:hAnsi="Times New Roman" w:cs="Times New Roman"/>
          <w:sz w:val="28"/>
          <w:szCs w:val="28"/>
          <w:shd w:val="clear" w:color="auto" w:fill="FFFFFF"/>
        </w:rPr>
        <w:t>«, за исключением случаев, предусмотренных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статьёй 17 главы 3 настоящего Порядка»;</w:t>
      </w:r>
    </w:p>
    <w:p w:rsidR="000749A5" w:rsidRPr="00F537DA" w:rsidRDefault="000749A5" w:rsidP="000749A5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пункт 1 статьи 17 главы 3 приложения </w:t>
      </w:r>
      <w:r w:rsidRPr="00F537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 решению </w:t>
      </w:r>
      <w:r w:rsidRPr="00F537DA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0749A5" w:rsidRPr="00F537DA" w:rsidRDefault="000749A5" w:rsidP="000749A5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7DA">
        <w:rPr>
          <w:rFonts w:ascii="Times New Roman" w:hAnsi="Times New Roman" w:cs="Times New Roman"/>
          <w:sz w:val="28"/>
          <w:szCs w:val="28"/>
          <w:shd w:val="clear" w:color="auto" w:fill="FFFFFF"/>
        </w:rPr>
        <w:t>«1. Муниципальное имущество, составляющее муниципальную казну, предоставляется в безвозмездное пользование:</w:t>
      </w:r>
    </w:p>
    <w:p w:rsidR="000749A5" w:rsidRPr="00F537DA" w:rsidRDefault="000749A5" w:rsidP="000749A5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7D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органам государственной власти Российской Федерации, их территориальным органам, органам государственной власти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F537DA">
        <w:rPr>
          <w:rFonts w:ascii="Times New Roman" w:hAnsi="Times New Roman" w:cs="Times New Roman"/>
          <w:sz w:val="28"/>
          <w:szCs w:val="28"/>
          <w:shd w:val="clear" w:color="auto" w:fill="FFFFFF"/>
        </w:rPr>
        <w:t>Югры, их территориальным органам, государственным внебюджетным фондам, их территориальным органам, органам местного самоуправления иных муниципальных образований;</w:t>
      </w:r>
    </w:p>
    <w:p w:rsidR="000749A5" w:rsidRPr="00F537DA" w:rsidRDefault="000749A5" w:rsidP="000749A5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7DA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государственным и муниципальным учреждениям;</w:t>
      </w:r>
    </w:p>
    <w:p w:rsidR="000749A5" w:rsidRPr="00F537DA" w:rsidRDefault="000749A5" w:rsidP="000749A5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7DA">
        <w:rPr>
          <w:rFonts w:ascii="Times New Roman" w:hAnsi="Times New Roman" w:cs="Times New Roman"/>
          <w:sz w:val="28"/>
          <w:szCs w:val="28"/>
          <w:shd w:val="clear" w:color="auto" w:fill="FFFFFF"/>
        </w:rPr>
        <w:t>религиозным организациям (культовые здания и сооружения и иное имущества религиозного назначения).</w:t>
      </w:r>
    </w:p>
    <w:p w:rsidR="000749A5" w:rsidRPr="00F537DA" w:rsidRDefault="000749A5" w:rsidP="000749A5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7D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преференция, предусмотренная статьёй 19 Закона «О защите конкуренции»,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предпринимательства, предоставляется в виде предоставления в безвозмездное пользование муниципального имущества, составляющего муниципальную казну.».</w:t>
      </w:r>
    </w:p>
    <w:p w:rsidR="000749A5" w:rsidRPr="00F537DA" w:rsidRDefault="000749A5" w:rsidP="000749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D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обнародования.</w:t>
      </w:r>
    </w:p>
    <w:p w:rsidR="00132E78" w:rsidRDefault="00132E78" w:rsidP="000749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C55" w:rsidRPr="00511249" w:rsidRDefault="009E5C55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C962F0" w:rsidTr="00C962F0">
        <w:trPr>
          <w:trHeight w:val="1647"/>
        </w:trPr>
        <w:tc>
          <w:tcPr>
            <w:tcW w:w="6379" w:type="dxa"/>
          </w:tcPr>
          <w:p w:rsidR="00C962F0" w:rsidRDefault="00C96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C962F0" w:rsidRDefault="00C96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C962F0" w:rsidRDefault="00C96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2F0" w:rsidRDefault="00C96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C962F0" w:rsidRDefault="00C96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2F0" w:rsidRDefault="00C96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 2024 года</w:t>
            </w:r>
          </w:p>
        </w:tc>
        <w:tc>
          <w:tcPr>
            <w:tcW w:w="3544" w:type="dxa"/>
          </w:tcPr>
          <w:p w:rsidR="00C962F0" w:rsidRDefault="00C96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C962F0" w:rsidRDefault="00C96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2F0" w:rsidRDefault="00C96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2F0" w:rsidRDefault="00C96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C962F0" w:rsidRDefault="00C96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2F0" w:rsidRDefault="00C96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A01557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268" w:rsidRDefault="00BF7268">
      <w:pPr>
        <w:spacing w:after="0" w:line="240" w:lineRule="auto"/>
      </w:pPr>
      <w:r>
        <w:separator/>
      </w:r>
    </w:p>
  </w:endnote>
  <w:endnote w:type="continuationSeparator" w:id="0">
    <w:p w:rsidR="00BF7268" w:rsidRDefault="00BF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268" w:rsidRDefault="00BF7268">
      <w:pPr>
        <w:spacing w:after="0" w:line="240" w:lineRule="auto"/>
      </w:pPr>
      <w:r>
        <w:separator/>
      </w:r>
    </w:p>
  </w:footnote>
  <w:footnote w:type="continuationSeparator" w:id="0">
    <w:p w:rsidR="00BF7268" w:rsidRDefault="00BF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001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199E"/>
    <w:rsid w:val="000024EC"/>
    <w:rsid w:val="00004A19"/>
    <w:rsid w:val="00022D85"/>
    <w:rsid w:val="00022FF1"/>
    <w:rsid w:val="000322E3"/>
    <w:rsid w:val="00034067"/>
    <w:rsid w:val="00036A44"/>
    <w:rsid w:val="0004588B"/>
    <w:rsid w:val="00045D71"/>
    <w:rsid w:val="00055D0B"/>
    <w:rsid w:val="0007196F"/>
    <w:rsid w:val="000749A5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108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3372"/>
    <w:rsid w:val="001150EF"/>
    <w:rsid w:val="00121B95"/>
    <w:rsid w:val="00123A5D"/>
    <w:rsid w:val="001303D0"/>
    <w:rsid w:val="00132E78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0B8E"/>
    <w:rsid w:val="001720EA"/>
    <w:rsid w:val="00177C2F"/>
    <w:rsid w:val="0018239B"/>
    <w:rsid w:val="001840EC"/>
    <w:rsid w:val="00190017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3C8F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9109B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2F5C25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424FA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B451E"/>
    <w:rsid w:val="003B645A"/>
    <w:rsid w:val="003D00A1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02B3"/>
    <w:rsid w:val="004922E1"/>
    <w:rsid w:val="004A2EF0"/>
    <w:rsid w:val="004A70CC"/>
    <w:rsid w:val="004B05F6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2072"/>
    <w:rsid w:val="005B446C"/>
    <w:rsid w:val="005C116D"/>
    <w:rsid w:val="005C3626"/>
    <w:rsid w:val="005C3858"/>
    <w:rsid w:val="005C655B"/>
    <w:rsid w:val="005D1EF6"/>
    <w:rsid w:val="005D2DE9"/>
    <w:rsid w:val="005D54A7"/>
    <w:rsid w:val="005E0DBF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9B0"/>
    <w:rsid w:val="00736FE7"/>
    <w:rsid w:val="00737319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A741F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5C55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27DB3"/>
    <w:rsid w:val="00A35D67"/>
    <w:rsid w:val="00A4377A"/>
    <w:rsid w:val="00A47141"/>
    <w:rsid w:val="00A47334"/>
    <w:rsid w:val="00A57EAB"/>
    <w:rsid w:val="00A60BFD"/>
    <w:rsid w:val="00A70F19"/>
    <w:rsid w:val="00A71B9E"/>
    <w:rsid w:val="00A75CDB"/>
    <w:rsid w:val="00A77EAB"/>
    <w:rsid w:val="00A82A7A"/>
    <w:rsid w:val="00A840D7"/>
    <w:rsid w:val="00A8572E"/>
    <w:rsid w:val="00A87F5D"/>
    <w:rsid w:val="00A93471"/>
    <w:rsid w:val="00A93BE0"/>
    <w:rsid w:val="00A95C5D"/>
    <w:rsid w:val="00A96550"/>
    <w:rsid w:val="00AA7CB3"/>
    <w:rsid w:val="00AB418A"/>
    <w:rsid w:val="00AB78FB"/>
    <w:rsid w:val="00AC779F"/>
    <w:rsid w:val="00AD6C50"/>
    <w:rsid w:val="00AD6CDA"/>
    <w:rsid w:val="00AD7000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17F74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5757"/>
    <w:rsid w:val="00BD7866"/>
    <w:rsid w:val="00BE71BB"/>
    <w:rsid w:val="00BF3474"/>
    <w:rsid w:val="00BF46A0"/>
    <w:rsid w:val="00BF7268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62F0"/>
    <w:rsid w:val="00C976E4"/>
    <w:rsid w:val="00CA0640"/>
    <w:rsid w:val="00CA2A31"/>
    <w:rsid w:val="00CA2B62"/>
    <w:rsid w:val="00CA4C19"/>
    <w:rsid w:val="00CB3A16"/>
    <w:rsid w:val="00CC4239"/>
    <w:rsid w:val="00CC4C84"/>
    <w:rsid w:val="00CC7AAD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01B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D22BC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6601"/>
    <w:rsid w:val="00E6720F"/>
    <w:rsid w:val="00E71217"/>
    <w:rsid w:val="00E72B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4F9C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379C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380E-83CC-4E89-B8F6-CCABE84D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325</cp:revision>
  <cp:lastPrinted>2024-08-22T09:54:00Z</cp:lastPrinted>
  <dcterms:created xsi:type="dcterms:W3CDTF">2018-02-19T09:07:00Z</dcterms:created>
  <dcterms:modified xsi:type="dcterms:W3CDTF">2024-09-18T11:37:00Z</dcterms:modified>
</cp:coreProperties>
</file>