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6C503A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6C503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6C503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2F5520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мая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751E6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="006C7EF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679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6C503A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37"/>
      </w:tblGrid>
      <w:tr w:rsidR="00A93F7A" w:rsidRPr="00A93F7A" w:rsidTr="00365C44">
        <w:trPr>
          <w:trHeight w:val="1102"/>
        </w:trPr>
        <w:tc>
          <w:tcPr>
            <w:tcW w:w="4253" w:type="dxa"/>
          </w:tcPr>
          <w:p w:rsidR="00D14546" w:rsidRPr="00D14546" w:rsidRDefault="00D67C68" w:rsidP="00D05CE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D67C6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</w:t>
            </w:r>
            <w:r w:rsidR="00D05CE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05CE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D67C6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17 ноября 2023 года № 576 «Об утверждении прогнозного плана (программы) приватизации имущества Сургутского муниципального района Ханты-Мансийского автономного округа – Югры на 2024 год и плановый период 2025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D67C6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2026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67C6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годов»</w:t>
            </w:r>
            <w:bookmarkEnd w:id="0"/>
          </w:p>
        </w:tc>
        <w:tc>
          <w:tcPr>
            <w:tcW w:w="5237" w:type="dxa"/>
          </w:tcPr>
          <w:p w:rsidR="008141CE" w:rsidRPr="00A93F7A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4546" w:rsidRDefault="00D14546" w:rsidP="00365C4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C68" w:rsidRPr="00D67C68" w:rsidRDefault="00D67C68" w:rsidP="00D67C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7C6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21 декабря 2001 года № 178-ФЗ «О приватизации государственного и муниципального имущества», со статьёй 22 Устава Сургутского района, с решением Думы Сургутского района от 18 июня 2021 года № 1153-нпа «Об утверждении Положения о порядке планирования приватизации и принятия решений об условиях приватизации имущества, находящегося в муниципальной собственности Сургутского района»</w:t>
      </w:r>
    </w:p>
    <w:p w:rsidR="00D67C68" w:rsidRPr="00D67C68" w:rsidRDefault="00D67C68" w:rsidP="00D67C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67C68" w:rsidRPr="00D67C68" w:rsidRDefault="00D67C68" w:rsidP="00CB1B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7C68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:rsidR="00D67C68" w:rsidRPr="00D67C68" w:rsidRDefault="00D67C68" w:rsidP="00D67C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67C68" w:rsidRPr="00D67C68" w:rsidRDefault="00D67C68" w:rsidP="00D67C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7C68">
        <w:rPr>
          <w:rFonts w:ascii="Times New Roman" w:eastAsia="Calibri" w:hAnsi="Times New Roman" w:cs="Times New Roman"/>
          <w:sz w:val="28"/>
          <w:szCs w:val="28"/>
        </w:rPr>
        <w:t xml:space="preserve">Внести в решение Думы Сургутского района от 17 ноября 2023 года </w:t>
      </w:r>
      <w:r w:rsidRPr="00D67C68">
        <w:rPr>
          <w:rFonts w:ascii="Times New Roman" w:eastAsia="Calibri" w:hAnsi="Times New Roman" w:cs="Times New Roman"/>
          <w:sz w:val="28"/>
          <w:szCs w:val="28"/>
        </w:rPr>
        <w:br/>
        <w:t xml:space="preserve">№ 576 «Об утверждении прогнозного плана (программы) приватизации имущества </w:t>
      </w:r>
      <w:r w:rsidRPr="00D67C68">
        <w:rPr>
          <w:rFonts w:ascii="Times New Roman" w:eastAsia="Calibri" w:hAnsi="Times New Roman" w:cs="Times New Roman"/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на 2024 год и плановый период 2025 </w:t>
      </w:r>
      <w:r w:rsidR="00CB1B9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D67C68">
        <w:rPr>
          <w:rFonts w:ascii="Times New Roman" w:eastAsia="Calibri" w:hAnsi="Times New Roman" w:cs="Times New Roman"/>
          <w:bCs/>
          <w:sz w:val="28"/>
          <w:szCs w:val="28"/>
        </w:rPr>
        <w:t xml:space="preserve"> 2026 годов</w:t>
      </w:r>
      <w:r w:rsidRPr="00D67C68">
        <w:rPr>
          <w:rFonts w:ascii="Times New Roman" w:eastAsia="Calibri" w:hAnsi="Times New Roman" w:cs="Times New Roman"/>
          <w:sz w:val="28"/>
          <w:szCs w:val="28"/>
        </w:rPr>
        <w:t xml:space="preserve">» изменения согласно приложению.   </w:t>
      </w:r>
    </w:p>
    <w:p w:rsidR="00B36EBE" w:rsidRPr="00A93F7A" w:rsidRDefault="00B36EBE" w:rsidP="002534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EBE" w:rsidRPr="00A93F7A" w:rsidRDefault="00B36EBE" w:rsidP="002534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                                         </w:t>
      </w:r>
      <w:r w:rsidR="00845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</w:t>
      </w: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365C44">
        <w:rPr>
          <w:rFonts w:ascii="Times New Roman" w:eastAsia="Times New Roman" w:hAnsi="Times New Roman" w:cs="Times New Roman"/>
          <w:color w:val="14171E"/>
          <w:sz w:val="28"/>
          <w:szCs w:val="28"/>
          <w:lang w:eastAsia="ru-RU"/>
        </w:rPr>
        <w:t>Полторацкий</w:t>
      </w:r>
    </w:p>
    <w:p w:rsidR="00D8467A" w:rsidRPr="00A93F7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A93F7A" w:rsidSect="00AF1303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D22" w:rsidRDefault="00DB3D22">
      <w:pPr>
        <w:spacing w:after="0" w:line="240" w:lineRule="auto"/>
      </w:pPr>
      <w:r>
        <w:separator/>
      </w:r>
    </w:p>
  </w:endnote>
  <w:endnote w:type="continuationSeparator" w:id="0">
    <w:p w:rsidR="00DB3D22" w:rsidRDefault="00DB3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D22" w:rsidRDefault="00DB3D22">
      <w:pPr>
        <w:spacing w:after="0" w:line="240" w:lineRule="auto"/>
      </w:pPr>
      <w:r>
        <w:separator/>
      </w:r>
    </w:p>
  </w:footnote>
  <w:footnote w:type="continuationSeparator" w:id="0">
    <w:p w:rsidR="00DB3D22" w:rsidRDefault="00DB3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7C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6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7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4"/>
  </w:num>
  <w:num w:numId="14">
    <w:abstractNumId w:val="20"/>
  </w:num>
  <w:num w:numId="15">
    <w:abstractNumId w:val="18"/>
  </w:num>
  <w:num w:numId="16">
    <w:abstractNumId w:val="12"/>
  </w:num>
  <w:num w:numId="17">
    <w:abstractNumId w:val="13"/>
  </w:num>
  <w:num w:numId="18">
    <w:abstractNumId w:val="17"/>
  </w:num>
  <w:num w:numId="19">
    <w:abstractNumId w:val="0"/>
  </w:num>
  <w:num w:numId="20">
    <w:abstractNumId w:val="21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3109"/>
    <w:rsid w:val="001150EF"/>
    <w:rsid w:val="001154A2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2A33"/>
    <w:rsid w:val="00177C2F"/>
    <w:rsid w:val="0018239B"/>
    <w:rsid w:val="001840EC"/>
    <w:rsid w:val="001A128E"/>
    <w:rsid w:val="001A24A2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59EC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26D1E"/>
    <w:rsid w:val="002369CD"/>
    <w:rsid w:val="00243B22"/>
    <w:rsid w:val="00244AEA"/>
    <w:rsid w:val="00246E66"/>
    <w:rsid w:val="00250A42"/>
    <w:rsid w:val="00251187"/>
    <w:rsid w:val="00252E5E"/>
    <w:rsid w:val="0025346B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5520"/>
    <w:rsid w:val="003074E2"/>
    <w:rsid w:val="003168AA"/>
    <w:rsid w:val="00322CE5"/>
    <w:rsid w:val="00323A79"/>
    <w:rsid w:val="00324B10"/>
    <w:rsid w:val="003265B8"/>
    <w:rsid w:val="0033592D"/>
    <w:rsid w:val="00336385"/>
    <w:rsid w:val="003411F4"/>
    <w:rsid w:val="00354C9D"/>
    <w:rsid w:val="003560D4"/>
    <w:rsid w:val="00364543"/>
    <w:rsid w:val="00365C44"/>
    <w:rsid w:val="0036683B"/>
    <w:rsid w:val="00376CD5"/>
    <w:rsid w:val="00377A3D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14359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E0E69"/>
    <w:rsid w:val="004E264C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B446C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03A"/>
    <w:rsid w:val="006C5A1E"/>
    <w:rsid w:val="006C7EF3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22E3"/>
    <w:rsid w:val="00707F43"/>
    <w:rsid w:val="00714942"/>
    <w:rsid w:val="00720C65"/>
    <w:rsid w:val="00730381"/>
    <w:rsid w:val="00731D6B"/>
    <w:rsid w:val="00736FE7"/>
    <w:rsid w:val="007376C4"/>
    <w:rsid w:val="00743D2F"/>
    <w:rsid w:val="00750127"/>
    <w:rsid w:val="0075041F"/>
    <w:rsid w:val="00751E61"/>
    <w:rsid w:val="0075489E"/>
    <w:rsid w:val="00755D1C"/>
    <w:rsid w:val="0076140D"/>
    <w:rsid w:val="00764CDA"/>
    <w:rsid w:val="00771F98"/>
    <w:rsid w:val="0077415C"/>
    <w:rsid w:val="007756DC"/>
    <w:rsid w:val="00776A4E"/>
    <w:rsid w:val="007830D2"/>
    <w:rsid w:val="00785C19"/>
    <w:rsid w:val="007953E7"/>
    <w:rsid w:val="007A29B8"/>
    <w:rsid w:val="007C4C2C"/>
    <w:rsid w:val="007D1FC4"/>
    <w:rsid w:val="007D2032"/>
    <w:rsid w:val="007D39D7"/>
    <w:rsid w:val="007E386A"/>
    <w:rsid w:val="007E74E3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458AB"/>
    <w:rsid w:val="00851742"/>
    <w:rsid w:val="0085237F"/>
    <w:rsid w:val="00855CA9"/>
    <w:rsid w:val="00856461"/>
    <w:rsid w:val="00865064"/>
    <w:rsid w:val="00877943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05CC"/>
    <w:rsid w:val="008E19E7"/>
    <w:rsid w:val="008E4F98"/>
    <w:rsid w:val="008E6983"/>
    <w:rsid w:val="008E7C03"/>
    <w:rsid w:val="008F3BC9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27D2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3F7A"/>
    <w:rsid w:val="00A95C5D"/>
    <w:rsid w:val="00A96550"/>
    <w:rsid w:val="00AA7CB3"/>
    <w:rsid w:val="00AD6C50"/>
    <w:rsid w:val="00AD6CDA"/>
    <w:rsid w:val="00AE6D34"/>
    <w:rsid w:val="00AF1303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0B15"/>
    <w:rsid w:val="00B36EBE"/>
    <w:rsid w:val="00B449D4"/>
    <w:rsid w:val="00B51103"/>
    <w:rsid w:val="00B671E7"/>
    <w:rsid w:val="00B735B2"/>
    <w:rsid w:val="00B877AC"/>
    <w:rsid w:val="00B87D31"/>
    <w:rsid w:val="00B90D78"/>
    <w:rsid w:val="00B90FE9"/>
    <w:rsid w:val="00B920B3"/>
    <w:rsid w:val="00B969AA"/>
    <w:rsid w:val="00BA35AA"/>
    <w:rsid w:val="00BB0BC0"/>
    <w:rsid w:val="00BB3406"/>
    <w:rsid w:val="00BB5C54"/>
    <w:rsid w:val="00BC2339"/>
    <w:rsid w:val="00BC2CE0"/>
    <w:rsid w:val="00BC3AF5"/>
    <w:rsid w:val="00BC5223"/>
    <w:rsid w:val="00BC7804"/>
    <w:rsid w:val="00BD037B"/>
    <w:rsid w:val="00BD2303"/>
    <w:rsid w:val="00BD5400"/>
    <w:rsid w:val="00BD56B5"/>
    <w:rsid w:val="00BD7866"/>
    <w:rsid w:val="00BE71BB"/>
    <w:rsid w:val="00BF3474"/>
    <w:rsid w:val="00C00D3C"/>
    <w:rsid w:val="00C020D9"/>
    <w:rsid w:val="00C02E87"/>
    <w:rsid w:val="00C03E07"/>
    <w:rsid w:val="00C059D9"/>
    <w:rsid w:val="00C118E0"/>
    <w:rsid w:val="00C16512"/>
    <w:rsid w:val="00C21A32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1058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1B95"/>
    <w:rsid w:val="00CB3A16"/>
    <w:rsid w:val="00CC4239"/>
    <w:rsid w:val="00CD0688"/>
    <w:rsid w:val="00CD13C5"/>
    <w:rsid w:val="00CD260E"/>
    <w:rsid w:val="00CD6C74"/>
    <w:rsid w:val="00CD6F32"/>
    <w:rsid w:val="00CD742B"/>
    <w:rsid w:val="00CD7914"/>
    <w:rsid w:val="00CE742C"/>
    <w:rsid w:val="00CF4066"/>
    <w:rsid w:val="00D03A27"/>
    <w:rsid w:val="00D05CEC"/>
    <w:rsid w:val="00D1454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67C68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B3D22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2B46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23B6"/>
    <w:rsid w:val="00F42EEA"/>
    <w:rsid w:val="00F43B80"/>
    <w:rsid w:val="00F5178D"/>
    <w:rsid w:val="00F51C55"/>
    <w:rsid w:val="00F52AE7"/>
    <w:rsid w:val="00F5449E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3A77"/>
    <w:rsid w:val="00FD082F"/>
    <w:rsid w:val="00FD0BBB"/>
    <w:rsid w:val="00FE111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60DA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22CE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A2FD9-9C1F-43E8-9DBF-BDC577DE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290</cp:revision>
  <cp:lastPrinted>2024-05-06T05:48:00Z</cp:lastPrinted>
  <dcterms:created xsi:type="dcterms:W3CDTF">2018-02-19T09:07:00Z</dcterms:created>
  <dcterms:modified xsi:type="dcterms:W3CDTF">2024-05-17T07:38:00Z</dcterms:modified>
</cp:coreProperties>
</file>