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AF4CF5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AF4CF5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7071DB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сентября 2023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543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AF4CF5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22304A" w:rsidTr="00F514BB">
        <w:trPr>
          <w:trHeight w:val="1385"/>
        </w:trPr>
        <w:tc>
          <w:tcPr>
            <w:tcW w:w="4395" w:type="dxa"/>
          </w:tcPr>
          <w:p w:rsidR="00CA2A31" w:rsidRPr="0022304A" w:rsidRDefault="00F514BB" w:rsidP="00F514BB">
            <w:pPr>
              <w:autoSpaceDE w:val="0"/>
              <w:autoSpaceDN w:val="0"/>
              <w:adjustRightInd w:val="0"/>
              <w:ind w:right="-1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18 марта 2015 года № 653-нпа «Об утверждении Порядка определения размера платы за увеличение площади земельных участков, находящихся в частной собственности,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перераспределения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таких земельных участков и земельных участков, находящихся в муниципальной собственности Сургутского района» </w:t>
            </w:r>
          </w:p>
        </w:tc>
        <w:tc>
          <w:tcPr>
            <w:tcW w:w="5237" w:type="dxa"/>
          </w:tcPr>
          <w:p w:rsidR="008141CE" w:rsidRPr="0022304A" w:rsidRDefault="008141CE" w:rsidP="00FB580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22304A" w:rsidRDefault="00F323B6" w:rsidP="00223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4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Ханты-Мансийского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514BB">
        <w:rPr>
          <w:rFonts w:ascii="Times New Roman" w:hAnsi="Times New Roman" w:cs="Times New Roman"/>
          <w:sz w:val="28"/>
          <w:szCs w:val="28"/>
        </w:rPr>
        <w:t>автономного округа – Югры от 14 августа 2015 года № 258-п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Ханты-Мансийского автономного округа – Югры, и землями или земельными участками, расположенными в Ханты-Мансийском автономном округе – Югре, государственная собственность на которые не разграничена», со статьей 22 Устава Сургутского района</w:t>
      </w:r>
    </w:p>
    <w:p w:rsidR="00F514BB" w:rsidRPr="00F514BB" w:rsidRDefault="00F514BB" w:rsidP="00F514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4BB" w:rsidRPr="00F514BB" w:rsidRDefault="00F514BB" w:rsidP="00F51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hAnsi="Times New Roman" w:cs="Times New Roman"/>
          <w:sz w:val="28"/>
          <w:szCs w:val="28"/>
        </w:rPr>
        <w:t xml:space="preserve">1. Внести в решение Думы Сургутского района </w:t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марта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653-нпа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Сургутского района» следующее изменение: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приложения к решению изложить в следующей редакции: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Размер платы рассчитывается по следующей формуле: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 = КС / S x Sув x 0,15, где: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 - размер платы за увеличение площади земельного участка, руб.;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земельного участка, находящегося в частной собственности, руб.;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земельного участка, находящегося в частной собственности, кв. м; 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Sув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на которую увеличивается земельный участок, находящийся в частной собственности, кв. м</w:t>
      </w:r>
      <w:r w:rsidR="009C1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14BB" w:rsidRPr="00F514BB" w:rsidRDefault="00F514BB" w:rsidP="00F5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0835A7" w:rsidRPr="0022304A" w:rsidRDefault="000835A7" w:rsidP="002230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9F" w:rsidRPr="00FB5802" w:rsidRDefault="001E5B9F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270262" w:rsidTr="00270262">
        <w:trPr>
          <w:trHeight w:val="1647"/>
        </w:trPr>
        <w:tc>
          <w:tcPr>
            <w:tcW w:w="6379" w:type="dxa"/>
          </w:tcPr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  <w:tc>
          <w:tcPr>
            <w:tcW w:w="3402" w:type="dxa"/>
          </w:tcPr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62" w:rsidRDefault="00270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FB5802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E0" w:rsidRDefault="008023E0">
      <w:pPr>
        <w:spacing w:after="0" w:line="240" w:lineRule="auto"/>
      </w:pPr>
      <w:r>
        <w:separator/>
      </w:r>
    </w:p>
  </w:endnote>
  <w:endnote w:type="continuationSeparator" w:id="0">
    <w:p w:rsidR="008023E0" w:rsidRDefault="008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E0" w:rsidRDefault="008023E0">
      <w:pPr>
        <w:spacing w:after="0" w:line="240" w:lineRule="auto"/>
      </w:pPr>
      <w:r>
        <w:separator/>
      </w:r>
    </w:p>
  </w:footnote>
  <w:footnote w:type="continuationSeparator" w:id="0">
    <w:p w:rsidR="008023E0" w:rsidRDefault="0080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71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E5B9F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04A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0262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198E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C5E10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5285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59A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1DB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2520"/>
    <w:rsid w:val="007D39D7"/>
    <w:rsid w:val="007E386A"/>
    <w:rsid w:val="007F3FAE"/>
    <w:rsid w:val="007F6368"/>
    <w:rsid w:val="008023E0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561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41E3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2C4A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2942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4BB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5E4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A12C-661F-4434-AE16-89A7B97A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267</cp:revision>
  <cp:lastPrinted>2023-09-15T05:41:00Z</cp:lastPrinted>
  <dcterms:created xsi:type="dcterms:W3CDTF">2018-02-19T09:07:00Z</dcterms:created>
  <dcterms:modified xsi:type="dcterms:W3CDTF">2023-09-22T08:36:00Z</dcterms:modified>
</cp:coreProperties>
</file>