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FA73AD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0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FA73A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A73A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017790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602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FA73AD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2D1B3A" w:rsidRPr="002D1B3A" w:rsidTr="00FB5802">
        <w:trPr>
          <w:trHeight w:val="1385"/>
        </w:trPr>
        <w:tc>
          <w:tcPr>
            <w:tcW w:w="4253" w:type="dxa"/>
          </w:tcPr>
          <w:p w:rsidR="00CA2A31" w:rsidRPr="002D1B3A" w:rsidRDefault="002D1B3A" w:rsidP="002D1B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B3A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22 октября 2021 года № 27-нпа «</w:t>
            </w:r>
            <w:r w:rsidRPr="002D1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принятии и передаче </w:t>
            </w:r>
            <w:r w:rsidRPr="002D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полномочий</w:t>
            </w:r>
            <w:r w:rsidRPr="002D1B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7" w:type="dxa"/>
          </w:tcPr>
          <w:p w:rsidR="008141CE" w:rsidRPr="002D1B3A" w:rsidRDefault="008141CE" w:rsidP="002D1B3A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EBE" w:rsidRPr="002D1B3A" w:rsidRDefault="00B36EBE" w:rsidP="002D1B3A">
      <w:pPr>
        <w:pStyle w:val="2"/>
      </w:pPr>
    </w:p>
    <w:p w:rsidR="002D1B3A" w:rsidRPr="002D1B3A" w:rsidRDefault="002D1B3A" w:rsidP="0028750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B3A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2D1B3A" w:rsidRPr="002D1B3A" w:rsidRDefault="002D1B3A" w:rsidP="002D1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B3A" w:rsidRPr="002D1B3A" w:rsidRDefault="002D1B3A" w:rsidP="002D1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3A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1 к решению Думы Сургутского района от 22 </w:t>
      </w:r>
      <w:r w:rsidR="0028750A">
        <w:rPr>
          <w:rFonts w:ascii="Times New Roman" w:eastAsia="Calibri" w:hAnsi="Times New Roman" w:cs="Times New Roman"/>
          <w:sz w:val="28"/>
          <w:szCs w:val="28"/>
        </w:rPr>
        <w:br/>
      </w:r>
      <w:r w:rsidRPr="002D1B3A">
        <w:rPr>
          <w:rFonts w:ascii="Times New Roman" w:eastAsia="Calibri" w:hAnsi="Times New Roman" w:cs="Times New Roman"/>
          <w:sz w:val="28"/>
          <w:szCs w:val="28"/>
        </w:rPr>
        <w:t>октября 2021 года № 27-нпа «</w:t>
      </w:r>
      <w:r w:rsidRPr="002D1B3A">
        <w:rPr>
          <w:rFonts w:ascii="Times New Roman" w:eastAsia="Calibri" w:hAnsi="Times New Roman" w:cs="Times New Roman"/>
          <w:bCs/>
          <w:sz w:val="28"/>
          <w:szCs w:val="28"/>
        </w:rPr>
        <w:t xml:space="preserve">О принятии и передаче </w:t>
      </w:r>
      <w:bookmarkStart w:id="0" w:name="sub_1001"/>
      <w:r w:rsidRPr="002D1B3A">
        <w:rPr>
          <w:rFonts w:ascii="Times New Roman" w:eastAsia="Calibri" w:hAnsi="Times New Roman" w:cs="Times New Roman"/>
          <w:sz w:val="28"/>
          <w:szCs w:val="28"/>
        </w:rPr>
        <w:t xml:space="preserve">части полномочий» следующие изменения: </w:t>
      </w:r>
    </w:p>
    <w:p w:rsidR="002D1B3A" w:rsidRPr="002D1B3A" w:rsidRDefault="002D1B3A" w:rsidP="0028750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1B3A">
        <w:rPr>
          <w:rFonts w:ascii="Times New Roman" w:eastAsia="Calibri" w:hAnsi="Times New Roman" w:cs="Times New Roman"/>
          <w:sz w:val="28"/>
          <w:szCs w:val="28"/>
        </w:rPr>
        <w:t xml:space="preserve">1) подпункт 2 пункта 1 </w:t>
      </w:r>
      <w:r w:rsidRPr="002D1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после слов «субъектов Российской Федерации» </w:t>
      </w:r>
      <w:r w:rsidR="002875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2D1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дополнить словами «, федеральных территорий»;</w:t>
      </w:r>
    </w:p>
    <w:p w:rsidR="002D1B3A" w:rsidRPr="002D1B3A" w:rsidRDefault="002D1B3A" w:rsidP="002D1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1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2) в подпункте 1 пункта 2 слова «электро-», «газо- и» исключить;</w:t>
      </w:r>
    </w:p>
    <w:p w:rsidR="002D1B3A" w:rsidRPr="002D1B3A" w:rsidRDefault="002D1B3A" w:rsidP="002D1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1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3) подпункт 2 пункта 2, пункты 7, 10 признать утратившими силу;</w:t>
      </w:r>
    </w:p>
    <w:p w:rsidR="002D1B3A" w:rsidRPr="002D1B3A" w:rsidRDefault="002D1B3A" w:rsidP="002D1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1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пункт 8 изложить в следующей редакции:</w:t>
      </w:r>
    </w:p>
    <w:p w:rsidR="002D1B3A" w:rsidRPr="002D1B3A" w:rsidRDefault="002D1B3A" w:rsidP="002D1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1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«8. Создание условий для организации досуга и обеспечения жителей поселения услугами организаций культуры:</w:t>
      </w:r>
    </w:p>
    <w:p w:rsidR="002D1B3A" w:rsidRPr="002D1B3A" w:rsidRDefault="002D1B3A" w:rsidP="002D1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1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части всего вопроса местного значения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2D1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 поселение: г.п. Белый Яр.».</w:t>
      </w:r>
    </w:p>
    <w:bookmarkEnd w:id="0"/>
    <w:p w:rsidR="002D1B3A" w:rsidRPr="002D1B3A" w:rsidRDefault="002D1B3A" w:rsidP="002D1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1B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D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(обнародования), за исключением пунктов 2, 3, 4 части 1 настоящего решения, которые вступают в силу с 01 января 2024 года.</w:t>
      </w:r>
    </w:p>
    <w:p w:rsidR="002A4E03" w:rsidRPr="002A4E03" w:rsidRDefault="002A4E03" w:rsidP="002A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10207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4"/>
      </w:tblGrid>
      <w:tr w:rsidR="00017790" w:rsidTr="00017790">
        <w:trPr>
          <w:trHeight w:val="1647"/>
        </w:trPr>
        <w:tc>
          <w:tcPr>
            <w:tcW w:w="6663" w:type="dxa"/>
          </w:tcPr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 2023 года</w:t>
            </w:r>
          </w:p>
        </w:tc>
        <w:tc>
          <w:tcPr>
            <w:tcW w:w="3544" w:type="dxa"/>
          </w:tcPr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790" w:rsidRDefault="00017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031B02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99" w:rsidRDefault="00B85D99">
      <w:pPr>
        <w:spacing w:after="0" w:line="240" w:lineRule="auto"/>
      </w:pPr>
      <w:r>
        <w:separator/>
      </w:r>
    </w:p>
  </w:endnote>
  <w:endnote w:type="continuationSeparator" w:id="0">
    <w:p w:rsidR="00B85D99" w:rsidRDefault="00B8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99" w:rsidRDefault="00B85D99">
      <w:pPr>
        <w:spacing w:after="0" w:line="240" w:lineRule="auto"/>
      </w:pPr>
      <w:r>
        <w:separator/>
      </w:r>
    </w:p>
  </w:footnote>
  <w:footnote w:type="continuationSeparator" w:id="0">
    <w:p w:rsidR="00B85D99" w:rsidRDefault="00B8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44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17790"/>
    <w:rsid w:val="00022D85"/>
    <w:rsid w:val="00022FF1"/>
    <w:rsid w:val="00031B02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923E2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8750A"/>
    <w:rsid w:val="0029312D"/>
    <w:rsid w:val="002A4E03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1B3A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5BF6"/>
    <w:rsid w:val="005E75B8"/>
    <w:rsid w:val="005F594A"/>
    <w:rsid w:val="006053E6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34D1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E68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2320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5D99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1642C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5B8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CFAD-45B4-4C0F-881C-7F5A8CF7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273</cp:revision>
  <cp:lastPrinted>2023-12-08T05:51:00Z</cp:lastPrinted>
  <dcterms:created xsi:type="dcterms:W3CDTF">2018-02-19T09:07:00Z</dcterms:created>
  <dcterms:modified xsi:type="dcterms:W3CDTF">2023-12-11T12:29:00Z</dcterms:modified>
</cp:coreProperties>
</file>