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2" w:rsidRPr="003334B2" w:rsidRDefault="003334B2" w:rsidP="003334B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bookmarkStart w:id="0" w:name="_GoBack"/>
      <w:bookmarkEnd w:id="0"/>
      <w:r w:rsidRPr="003334B2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органе. номер телефона, почтовый адрес или адрес электронной почты)</w:t>
      </w: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</w:rPr>
      </w:pP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334B2">
          <w:rPr>
            <w:rFonts w:ascii="Times New Roman" w:eastAsia="Calibri" w:hAnsi="Times New Roman" w:cs="Times New Roman"/>
            <w:sz w:val="28"/>
            <w:szCs w:val="28"/>
          </w:rPr>
          <w:t xml:space="preserve">статьёй 9 </w:t>
        </w:r>
      </w:hyperlink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 июля 2006 года         № 152-ФЗ </w:t>
      </w:r>
      <w:r w:rsidRPr="003334B2">
        <w:rPr>
          <w:rFonts w:ascii="Times New Roman" w:eastAsia="Calibri" w:hAnsi="Times New Roman" w:cs="Times New Roman"/>
          <w:color w:val="171717"/>
          <w:sz w:val="28"/>
          <w:szCs w:val="28"/>
        </w:rPr>
        <w:t>«О персональных данных»</w:t>
      </w:r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 выражаю своё согласие на обработку ____________________________________________________________________</w:t>
      </w:r>
    </w:p>
    <w:p w:rsidR="003334B2" w:rsidRPr="003334B2" w:rsidRDefault="003334B2" w:rsidP="003334B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моих персональных данных.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</w:rPr>
      </w:pPr>
      <w:bookmarkStart w:id="1" w:name="sub_1401"/>
      <w:r w:rsidRPr="003334B2">
        <w:rPr>
          <w:rFonts w:ascii="Times New Roman" w:eastAsia="Calibri" w:hAnsi="Times New Roman" w:cs="Times New Roman"/>
        </w:rPr>
        <w:t>1._______________________________________________</w:t>
      </w:r>
      <w:bookmarkEnd w:id="1"/>
      <w:r w:rsidRPr="003334B2">
        <w:rPr>
          <w:rFonts w:ascii="Times New Roman" w:eastAsia="Calibri" w:hAnsi="Times New Roman" w:cs="Times New Roman"/>
        </w:rPr>
        <w:t>_________________________</w:t>
      </w:r>
    </w:p>
    <w:p w:rsidR="003334B2" w:rsidRPr="003334B2" w:rsidRDefault="003334B2" w:rsidP="003334B2">
      <w:pPr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2" w:name="sub_1402"/>
      <w:r w:rsidRPr="003334B2">
        <w:rPr>
          <w:rFonts w:ascii="Times New Roman" w:eastAsia="Calibri" w:hAnsi="Times New Roman" w:cs="Times New Roman"/>
          <w:sz w:val="28"/>
          <w:szCs w:val="28"/>
        </w:rPr>
        <w:t>2. Перечень персональных данных, на обработку которых мною даётся настоящее согласие:</w:t>
      </w: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фамилия, имя, отчество, пол, дата и место рождения, сведения об основном документе, удостоверяющем личность, адрес регистрации по месту жительства, адрес фактического места жительства, сведения об образовании, об имеющихся наградах и почётных званиях, о месте работы, о трудовой деятельности, номер лицевого счёта и реквизиты банка, в котором открыт лицевой счёт, страховой номер индивидуального лицевого счёта застрахованного лица, сведения об идентификационном номере налогоплательщика, рекомендации, характеристики.</w:t>
      </w:r>
    </w:p>
    <w:bookmarkEnd w:id="2"/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3. Настоящее согласие действует в течение 5 лет со дня его выдачи.</w:t>
      </w: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</w:rPr>
      </w:pPr>
      <w:bookmarkStart w:id="3" w:name="sub_1404"/>
      <w:r w:rsidRPr="003334B2">
        <w:rPr>
          <w:rFonts w:ascii="Times New Roman" w:eastAsia="Calibri" w:hAnsi="Times New Roman" w:cs="Times New Roman"/>
          <w:sz w:val="28"/>
          <w:szCs w:val="28"/>
        </w:rPr>
        <w:t>4.</w:t>
      </w:r>
      <w:r w:rsidRPr="003334B2">
        <w:rPr>
          <w:rFonts w:ascii="Times New Roman" w:eastAsia="Calibri" w:hAnsi="Times New Roman" w:cs="Times New Roman"/>
        </w:rPr>
        <w:t>________________________________________________________________________</w:t>
      </w:r>
    </w:p>
    <w:bookmarkEnd w:id="3"/>
    <w:p w:rsidR="003334B2" w:rsidRPr="003334B2" w:rsidRDefault="003334B2" w:rsidP="003334B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вправе обрабатывать мои персональные данные в целях принятия решения о награждении меня 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____________________________________________________________________.</w:t>
      </w:r>
    </w:p>
    <w:p w:rsidR="003334B2" w:rsidRPr="003334B2" w:rsidRDefault="003334B2" w:rsidP="003334B2">
      <w:pPr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награды)</w:t>
      </w: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w:anchor="sub_1401" w:history="1">
        <w:r w:rsidRPr="003334B2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согласия, для достижения цели, указанной в </w:t>
      </w:r>
      <w:hyperlink w:anchor="sub_1404" w:history="1">
        <w:r w:rsidRPr="003334B2">
          <w:rPr>
            <w:rFonts w:ascii="Times New Roman" w:eastAsia="Calibri" w:hAnsi="Times New Roman" w:cs="Times New Roman"/>
            <w:sz w:val="28"/>
            <w:szCs w:val="28"/>
          </w:rPr>
          <w:t xml:space="preserve">пункте 4 </w:t>
        </w:r>
      </w:hyperlink>
      <w:r w:rsidRPr="003334B2">
        <w:rPr>
          <w:rFonts w:ascii="Times New Roman" w:eastAsia="Calibri" w:hAnsi="Times New Roman" w:cs="Times New Roman"/>
          <w:sz w:val="28"/>
          <w:szCs w:val="28"/>
        </w:rPr>
        <w:t>настоящего согласия.</w:t>
      </w:r>
    </w:p>
    <w:p w:rsidR="003334B2" w:rsidRPr="003334B2" w:rsidRDefault="003334B2" w:rsidP="003334B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Условием прекращения обработки персональных данных является окончание срока, указанного в пункте 3 настоящего согласия, или получение моего письменного отзыва настоящего согласия.</w:t>
      </w:r>
    </w:p>
    <w:p w:rsidR="003334B2" w:rsidRPr="003334B2" w:rsidRDefault="003334B2" w:rsidP="003334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334B2" w:rsidRPr="003334B2" w:rsidRDefault="003334B2" w:rsidP="003334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согласие не требуется или не будет требоваться в силу действующего законодательства.</w:t>
      </w:r>
    </w:p>
    <w:p w:rsidR="003334B2" w:rsidRPr="003334B2" w:rsidRDefault="003334B2" w:rsidP="003334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Настоящий пункт является соглашением между мной и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334B2" w:rsidRPr="003334B2" w:rsidRDefault="003334B2" w:rsidP="003334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3334B2" w:rsidRPr="003334B2" w:rsidRDefault="003334B2" w:rsidP="003334B2">
      <w:pPr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3334B2" w:rsidRPr="003334B2" w:rsidRDefault="003334B2" w:rsidP="003334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429"/>
        <w:gridCol w:w="1984"/>
      </w:tblGrid>
      <w:tr w:rsidR="003334B2" w:rsidRPr="003334B2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3334B2" w:rsidRPr="003334B2" w:rsidRDefault="003334B2" w:rsidP="003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</w:t>
            </w:r>
            <w:r w:rsidRPr="00333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33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3334B2" w:rsidRPr="003334B2" w:rsidRDefault="003334B2" w:rsidP="003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34B2" w:rsidRPr="003334B2" w:rsidRDefault="003334B2" w:rsidP="003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3334B2" w:rsidRPr="003334B2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3334B2" w:rsidRPr="003334B2" w:rsidRDefault="003334B2" w:rsidP="003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3334B2" w:rsidRPr="003334B2" w:rsidRDefault="003334B2" w:rsidP="003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34B2" w:rsidRPr="003334B2" w:rsidRDefault="003334B2" w:rsidP="003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334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(подпись)</w:t>
            </w:r>
          </w:p>
        </w:tc>
      </w:tr>
    </w:tbl>
    <w:p w:rsidR="003334B2" w:rsidRPr="003334B2" w:rsidRDefault="003334B2" w:rsidP="003334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334B2" w:rsidRPr="003334B2" w:rsidRDefault="003334B2" w:rsidP="003334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3334B2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333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 8602011325,</w:t>
      </w:r>
      <w:r w:rsidRPr="003334B2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333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ОГРН 1068602079920, http://www.dumasr.ru).</w:t>
      </w:r>
    </w:p>
    <w:p w:rsidR="003334B2" w:rsidRPr="003334B2" w:rsidRDefault="003334B2" w:rsidP="003334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334B2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к наградам, принятие решений о награждении которыми относится к полномочиям главы Сургутского района, оператором является </w:t>
      </w:r>
      <w:r w:rsidRPr="003334B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Сургутского района (ул. Энгельса, д. 10, г. Сургут, Ханты-Мансийский автономный округ – Югра, 628408 ИНН 8617011350, ОГРН 1028600615207, https://www.admsr.ru).».</w:t>
      </w:r>
    </w:p>
    <w:p w:rsidR="003334B2" w:rsidRPr="003334B2" w:rsidRDefault="003334B2" w:rsidP="003334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C3" w:rsidRDefault="009362C3" w:rsidP="003334B2">
      <w:pPr>
        <w:ind w:left="-567"/>
      </w:pPr>
    </w:p>
    <w:sectPr w:rsidR="009362C3" w:rsidSect="003334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A"/>
    <w:rsid w:val="002603BA"/>
    <w:rsid w:val="003334B2"/>
    <w:rsid w:val="009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2312-F1F6-4845-B8D5-EA34269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2022-03-01T05:51:00Z</dcterms:created>
  <dcterms:modified xsi:type="dcterms:W3CDTF">2022-03-01T05:51:00Z</dcterms:modified>
</cp:coreProperties>
</file>