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28105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28105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28105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A7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2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C2A7A">
        <w:rPr>
          <w:rFonts w:ascii="Times New Roman" w:eastAsia="Times New Roman" w:hAnsi="Times New Roman" w:cs="Times New Roman"/>
          <w:sz w:val="24"/>
          <w:szCs w:val="24"/>
          <w:lang w:eastAsia="ru-RU"/>
        </w:rPr>
        <w:t>966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28105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281054" w:rsidP="00281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Сургутского района от 27 декабря 2011 года № 128 «О Порядке официального толкования Устава Сургутского района, решений Думы Сургутского района»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BB7" w:rsidRPr="00281054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94D" w:rsidRPr="0033094D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33094D" w:rsidRPr="00281054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054" w:rsidRPr="00281054" w:rsidRDefault="00281054" w:rsidP="0028105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81054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27 декабря 2011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81054">
        <w:rPr>
          <w:rFonts w:ascii="Times New Roman" w:eastAsia="Calibri" w:hAnsi="Times New Roman" w:cs="Times New Roman"/>
          <w:sz w:val="28"/>
          <w:szCs w:val="28"/>
        </w:rPr>
        <w:t>№ 128 «</w:t>
      </w:r>
      <w:r w:rsidRPr="002810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официального толкования Устава Сургутского района, решений Думы Сургутского района</w:t>
      </w:r>
      <w:r w:rsidRPr="0028105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Start w:id="0" w:name="sub_1024"/>
      <w:r w:rsidRPr="00281054">
        <w:rPr>
          <w:rFonts w:ascii="Times New Roman" w:eastAsia="Calibri" w:hAnsi="Times New Roman" w:cs="Times New Roman"/>
          <w:sz w:val="28"/>
          <w:szCs w:val="28"/>
        </w:rPr>
        <w:t xml:space="preserve">следующее изменение: </w:t>
      </w:r>
    </w:p>
    <w:p w:rsidR="00281054" w:rsidRPr="00281054" w:rsidRDefault="00281054" w:rsidP="0028105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54">
        <w:rPr>
          <w:rFonts w:ascii="Times New Roman" w:eastAsia="Calibri" w:hAnsi="Times New Roman" w:cs="Times New Roman"/>
          <w:sz w:val="28"/>
          <w:szCs w:val="28"/>
        </w:rPr>
        <w:t xml:space="preserve">пункт 3 решения признать утратившим силу. </w:t>
      </w:r>
    </w:p>
    <w:bookmarkEnd w:id="0"/>
    <w:p w:rsidR="00281054" w:rsidRPr="00281054" w:rsidRDefault="00281054" w:rsidP="00281054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8105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753BB7" w:rsidRPr="00281054" w:rsidRDefault="00753BB7" w:rsidP="0023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E37" w:rsidRPr="00281054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4"/>
      </w:tblGrid>
      <w:tr w:rsidR="00B11724" w:rsidRPr="00281054" w:rsidTr="00281054">
        <w:trPr>
          <w:trHeight w:val="1608"/>
        </w:trPr>
        <w:tc>
          <w:tcPr>
            <w:tcW w:w="5529" w:type="dxa"/>
          </w:tcPr>
          <w:p w:rsidR="00B11724" w:rsidRPr="00281054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28105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28105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28105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28105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281054" w:rsidRDefault="009C2A7A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28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394" w:type="dxa"/>
          </w:tcPr>
          <w:p w:rsidR="00B11724" w:rsidRPr="0028105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28105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28105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28105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28105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281054" w:rsidRDefault="009C2A7A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1" w:name="_GoBack"/>
            <w:bookmarkEnd w:id="1"/>
            <w:r w:rsidR="00B11724" w:rsidRPr="0028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38" w:rsidRDefault="00FB6638">
      <w:pPr>
        <w:spacing w:after="0" w:line="240" w:lineRule="auto"/>
      </w:pPr>
      <w:r>
        <w:separator/>
      </w:r>
    </w:p>
  </w:endnote>
  <w:endnote w:type="continuationSeparator" w:id="0">
    <w:p w:rsidR="00FB6638" w:rsidRDefault="00F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38" w:rsidRDefault="00FB6638">
      <w:pPr>
        <w:spacing w:after="0" w:line="240" w:lineRule="auto"/>
      </w:pPr>
      <w:r>
        <w:separator/>
      </w:r>
    </w:p>
  </w:footnote>
  <w:footnote w:type="continuationSeparator" w:id="0">
    <w:p w:rsidR="00FB6638" w:rsidRDefault="00F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4CD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1054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0B60"/>
    <w:rsid w:val="009A446E"/>
    <w:rsid w:val="009B730C"/>
    <w:rsid w:val="009C018B"/>
    <w:rsid w:val="009C2A7A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B663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36A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1065-4DAB-4466-B258-BDE82AD5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95</cp:revision>
  <cp:lastPrinted>2020-08-20T09:59:00Z</cp:lastPrinted>
  <dcterms:created xsi:type="dcterms:W3CDTF">2019-03-18T13:03:00Z</dcterms:created>
  <dcterms:modified xsi:type="dcterms:W3CDTF">2020-09-14T06:51:00Z</dcterms:modified>
</cp:coreProperties>
</file>