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F0C13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F0C13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1F0C13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74F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E7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9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E74F1">
        <w:rPr>
          <w:rFonts w:ascii="Times New Roman" w:eastAsia="Times New Roman" w:hAnsi="Times New Roman" w:cs="Times New Roman"/>
          <w:sz w:val="24"/>
          <w:szCs w:val="24"/>
          <w:lang w:eastAsia="ru-RU"/>
        </w:rPr>
        <w:t>961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E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F0C13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33094D" w:rsidRDefault="00F965BB" w:rsidP="00753BB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65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23 июня 2006 года № 42 «Об утверждении Положения о порядке назначения и проведения собрания граждан на территории Сургутского района»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3BB7" w:rsidRDefault="00753BB7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5BB" w:rsidRPr="00F965BB" w:rsidRDefault="00F965BB" w:rsidP="00F965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5BB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муниципального правового акта в соответствие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</w:r>
    </w:p>
    <w:p w:rsidR="00F965BB" w:rsidRPr="00F965BB" w:rsidRDefault="00F965BB" w:rsidP="00F965BB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65BB" w:rsidRPr="00F965BB" w:rsidRDefault="00F965BB" w:rsidP="00F965BB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65BB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F965BB" w:rsidRPr="00F965BB" w:rsidRDefault="00F965BB" w:rsidP="00F965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5BB" w:rsidRPr="00F965BB" w:rsidRDefault="00F965BB" w:rsidP="00F965BB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5BB">
        <w:rPr>
          <w:rFonts w:ascii="Times New Roman" w:eastAsia="Calibri" w:hAnsi="Times New Roman" w:cs="Times New Roman"/>
          <w:sz w:val="28"/>
          <w:szCs w:val="28"/>
        </w:rPr>
        <w:t>1. Внести в решение Думы Сургутского района от 23 июня 2006 года № 42 «Об утверждении Положения о порядке назначения и проведения собрания граждан на территории Сургутского района» следующие изменения:</w:t>
      </w:r>
    </w:p>
    <w:p w:rsidR="00F965BB" w:rsidRPr="00F965BB" w:rsidRDefault="00F965BB" w:rsidP="00F965BB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5BB">
        <w:rPr>
          <w:rFonts w:ascii="Times New Roman" w:eastAsia="Calibri" w:hAnsi="Times New Roman" w:cs="Times New Roman"/>
          <w:sz w:val="28"/>
          <w:szCs w:val="28"/>
        </w:rPr>
        <w:t>1) пункт 1.3 главы 1 приложения к решению изложить в следующей редакции:</w:t>
      </w:r>
    </w:p>
    <w:p w:rsidR="00F965BB" w:rsidRPr="00F965BB" w:rsidRDefault="00F965BB" w:rsidP="00F96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5BB">
        <w:rPr>
          <w:rFonts w:ascii="Times New Roman" w:eastAsia="Calibri" w:hAnsi="Times New Roman" w:cs="Times New Roman"/>
          <w:sz w:val="28"/>
          <w:szCs w:val="28"/>
        </w:rPr>
        <w:t>«1.3. В собрании граждан имеют право участвовать граждане Российской Федерации, достигшие возраста 16 лет, проживающие на территории района, а также иностранные граждане, постоянно или преимущественно проживающие на территории района,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законами.»;</w:t>
      </w:r>
    </w:p>
    <w:p w:rsidR="00F965BB" w:rsidRPr="00F965BB" w:rsidRDefault="00F965BB" w:rsidP="00F96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пункт 2.1</w:t>
      </w:r>
      <w:r w:rsidRPr="00F965BB">
        <w:rPr>
          <w:rFonts w:ascii="Times New Roman" w:eastAsia="Calibri" w:hAnsi="Times New Roman" w:cs="Times New Roman"/>
          <w:sz w:val="28"/>
          <w:szCs w:val="28"/>
        </w:rPr>
        <w:t xml:space="preserve"> главы 2 приложения к решению дополнить абзацем следующего содержания:</w:t>
      </w:r>
    </w:p>
    <w:p w:rsidR="00F965BB" w:rsidRPr="00F965BB" w:rsidRDefault="00F965BB" w:rsidP="00F96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5BB">
        <w:rPr>
          <w:rFonts w:ascii="Times New Roman" w:eastAsia="Calibri" w:hAnsi="Times New Roman" w:cs="Times New Roman"/>
          <w:sz w:val="28"/>
          <w:szCs w:val="28"/>
        </w:rPr>
        <w:t>«- обсуждение вопросов внесения инициативных проектов и их рассмотрение.»;</w:t>
      </w:r>
    </w:p>
    <w:p w:rsidR="00F965BB" w:rsidRPr="00F965BB" w:rsidRDefault="00F965BB" w:rsidP="00F96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5BB">
        <w:rPr>
          <w:rFonts w:ascii="Times New Roman" w:eastAsia="Calibri" w:hAnsi="Times New Roman" w:cs="Times New Roman"/>
          <w:sz w:val="28"/>
          <w:szCs w:val="28"/>
        </w:rPr>
        <w:t>3) приложение к решению дополнить главой 6 следующего содержания:</w:t>
      </w:r>
    </w:p>
    <w:p w:rsidR="00F965BB" w:rsidRPr="00F965BB" w:rsidRDefault="00F965BB" w:rsidP="00F965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65BB">
        <w:rPr>
          <w:rFonts w:ascii="Times New Roman" w:eastAsia="Calibri" w:hAnsi="Times New Roman" w:cs="Times New Roman"/>
          <w:sz w:val="28"/>
          <w:szCs w:val="28"/>
        </w:rPr>
        <w:t>«Глава 6. Порядок назначения и проведения собрания граждан в целях рассмотрения и обсуждения вопросов внесения инициативных проектов</w:t>
      </w:r>
    </w:p>
    <w:p w:rsidR="00F965BB" w:rsidRPr="00F965BB" w:rsidRDefault="00F965BB" w:rsidP="00F96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5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6.1. В целях рассмотрения и обсуждения инициативных проектов собрание граждан назначается и проводится в соответствии с настоящим Положением, с учётом особенностей, установленных настоящей главой.  </w:t>
      </w:r>
    </w:p>
    <w:p w:rsidR="00F965BB" w:rsidRPr="00F965BB" w:rsidRDefault="00F965BB" w:rsidP="00F96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5BB">
        <w:rPr>
          <w:rFonts w:ascii="Times New Roman" w:eastAsia="Calibri" w:hAnsi="Times New Roman" w:cs="Times New Roman"/>
          <w:sz w:val="28"/>
          <w:szCs w:val="28"/>
        </w:rPr>
        <w:t>6.2. 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 от 06 октября 2003 года № 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проведения их конкурсного отбора в Сургутском районе, утверждённым решением Думы Сургутского района.</w:t>
      </w:r>
    </w:p>
    <w:p w:rsidR="00F965BB" w:rsidRPr="00F965BB" w:rsidRDefault="00F965BB" w:rsidP="00F96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5BB">
        <w:rPr>
          <w:rFonts w:ascii="Times New Roman" w:eastAsia="Calibri" w:hAnsi="Times New Roman" w:cs="Times New Roman"/>
          <w:sz w:val="28"/>
          <w:szCs w:val="28"/>
        </w:rPr>
        <w:t>6.3. При подаче уведомления о проведении собрания граждан, кроме сведений, установленных пунктом 3.6 главы 3 настоящего Положения, в уведомлении о проведении собрания граждан также указывается наименование инициативного проекта, часть территории Сургутского района, на которой может реализовываться инициативный проект, а также муниципальный правовой акт Сургутского района, которым определена данная территория.</w:t>
      </w:r>
    </w:p>
    <w:p w:rsidR="00F965BB" w:rsidRPr="00F965BB" w:rsidRDefault="00F965BB" w:rsidP="00F96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5BB">
        <w:rPr>
          <w:rFonts w:ascii="Times New Roman" w:eastAsia="Calibri" w:hAnsi="Times New Roman" w:cs="Times New Roman"/>
          <w:sz w:val="28"/>
          <w:szCs w:val="28"/>
        </w:rPr>
        <w:t xml:space="preserve">6.4. Протокол собрания граждан вместе с инициативным проектом направляется в отраслевой (функциональный) орган администрации Сургутского района, ответственный за организацию работы по рассмотрению инициативных проектов, а также проведению их конкурсного отбора в Сургутском районе в соответствии с порядком выдвижения, внесения, обсуждения, рассмотрения инициативных проектов, а также проведения их конкурсного отбора в Сургутском районе.». </w:t>
      </w:r>
    </w:p>
    <w:p w:rsidR="00F965BB" w:rsidRPr="00F965BB" w:rsidRDefault="00F965BB" w:rsidP="00F965BB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965B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965BB">
        <w:rPr>
          <w:rFonts w:ascii="Times New Roman" w:eastAsia="Calibri" w:hAnsi="Times New Roman" w:cs="Times New Roman"/>
          <w:color w:val="000000"/>
          <w:sz w:val="28"/>
          <w:szCs w:val="28"/>
        </w:rPr>
        <w:t>Решение вступает в силу</w:t>
      </w:r>
      <w:r w:rsidRPr="00F965BB">
        <w:rPr>
          <w:rFonts w:ascii="Times New Roman" w:eastAsia="Calibri" w:hAnsi="Times New Roman" w:cs="Times New Roman"/>
          <w:sz w:val="28"/>
          <w:szCs w:val="28"/>
        </w:rPr>
        <w:t xml:space="preserve"> после </w:t>
      </w:r>
      <w:r w:rsidRPr="00F965BB">
        <w:rPr>
          <w:rFonts w:ascii="Times New Roman" w:eastAsia="Calibri" w:hAnsi="Times New Roman" w:cs="Times New Roman"/>
          <w:color w:val="000000"/>
          <w:sz w:val="28"/>
          <w:szCs w:val="28"/>
        </w:rPr>
        <w:t>его официального опубликования (обнародования), за исключением подпунктов 2, 3 пункта 1 настоящего решения, вступающих в силу с 01 января 2021 года.</w:t>
      </w:r>
    </w:p>
    <w:p w:rsidR="00753BB7" w:rsidRPr="00753BB7" w:rsidRDefault="00753BB7" w:rsidP="0075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7C6" w:rsidRPr="003707C6" w:rsidRDefault="003707C6" w:rsidP="0037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7" w:rsidRPr="003C6D29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677"/>
      </w:tblGrid>
      <w:tr w:rsidR="00B11724" w:rsidRPr="003C6D29" w:rsidTr="00C551F2">
        <w:trPr>
          <w:trHeight w:val="1608"/>
        </w:trPr>
        <w:tc>
          <w:tcPr>
            <w:tcW w:w="5529" w:type="dxa"/>
          </w:tcPr>
          <w:p w:rsidR="00B11724" w:rsidRPr="003C6D29" w:rsidRDefault="00B11724" w:rsidP="00345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AE74F1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677" w:type="dxa"/>
          </w:tcPr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AE74F1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bookmarkStart w:id="0" w:name="_GoBack"/>
            <w:bookmarkEnd w:id="0"/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1F0C1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51" w:rsidRDefault="00794E51">
      <w:pPr>
        <w:spacing w:after="0" w:line="240" w:lineRule="auto"/>
      </w:pPr>
      <w:r>
        <w:separator/>
      </w:r>
    </w:p>
  </w:endnote>
  <w:endnote w:type="continuationSeparator" w:id="0">
    <w:p w:rsidR="00794E51" w:rsidRDefault="0079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51" w:rsidRDefault="00794E51">
      <w:pPr>
        <w:spacing w:after="0" w:line="240" w:lineRule="auto"/>
      </w:pPr>
      <w:r>
        <w:separator/>
      </w:r>
    </w:p>
  </w:footnote>
  <w:footnote w:type="continuationSeparator" w:id="0">
    <w:p w:rsidR="00794E51" w:rsidRDefault="0079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4F1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 w15:restartNumberingAfterBreak="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 w15:restartNumberingAfterBreak="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4060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2C8"/>
    <w:rsid w:val="001E1833"/>
    <w:rsid w:val="001E347C"/>
    <w:rsid w:val="001E4107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70307"/>
    <w:rsid w:val="007744D3"/>
    <w:rsid w:val="00782CDE"/>
    <w:rsid w:val="007861F5"/>
    <w:rsid w:val="00794E51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32D2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E74F1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354"/>
    <w:rsid w:val="00D4646C"/>
    <w:rsid w:val="00D63921"/>
    <w:rsid w:val="00D648AC"/>
    <w:rsid w:val="00D676FA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965BB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99C8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CDBA-A089-4AA4-A09A-F5BE2B0A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Дребнева Анастасия Дмитриевна</cp:lastModifiedBy>
  <cp:revision>93</cp:revision>
  <cp:lastPrinted>2020-09-02T05:23:00Z</cp:lastPrinted>
  <dcterms:created xsi:type="dcterms:W3CDTF">2019-03-18T13:03:00Z</dcterms:created>
  <dcterms:modified xsi:type="dcterms:W3CDTF">2020-09-14T06:18:00Z</dcterms:modified>
</cp:coreProperties>
</file>